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EA" w:rsidRDefault="00F93DEA" w:rsidP="006612AC">
      <w:pPr>
        <w:ind w:right="400"/>
        <w:jc w:val="center"/>
        <w:rPr>
          <w:b/>
          <w:i/>
        </w:rPr>
      </w:pPr>
      <w:r>
        <w:rPr>
          <w:b/>
        </w:rPr>
        <w:t xml:space="preserve">ДОГОВОР  УСЛУГ № </w:t>
      </w:r>
      <w:r w:rsidR="002875AD">
        <w:rPr>
          <w:b/>
          <w:u w:val="single"/>
        </w:rPr>
        <w:t>____</w:t>
      </w:r>
    </w:p>
    <w:p w:rsidR="00F93DEA" w:rsidRDefault="006612AC" w:rsidP="00F93DEA">
      <w:r>
        <w:rPr>
          <w:b/>
          <w:u w:val="single"/>
        </w:rPr>
        <w:t>__________________</w:t>
      </w:r>
      <w:r w:rsidR="00F93DEA">
        <w:rPr>
          <w:b/>
          <w:u w:val="single"/>
        </w:rPr>
        <w:t xml:space="preserve"> 2016</w:t>
      </w:r>
      <w:r>
        <w:rPr>
          <w:b/>
          <w:u w:val="single"/>
        </w:rPr>
        <w:t xml:space="preserve">  г.</w:t>
      </w:r>
      <w:r w:rsidR="00F93DEA">
        <w:rPr>
          <w:b/>
        </w:rPr>
        <w:tab/>
      </w:r>
      <w:r w:rsidR="00F93DEA">
        <w:rPr>
          <w:b/>
        </w:rPr>
        <w:tab/>
      </w:r>
      <w:r w:rsidR="00F93DEA">
        <w:rPr>
          <w:b/>
        </w:rPr>
        <w:tab/>
      </w:r>
      <w:r w:rsidR="00F93DEA">
        <w:rPr>
          <w:b/>
        </w:rPr>
        <w:tab/>
      </w:r>
      <w:r>
        <w:rPr>
          <w:b/>
        </w:rPr>
        <w:t xml:space="preserve">                                     </w:t>
      </w:r>
      <w:r w:rsidR="002875AD">
        <w:rPr>
          <w:b/>
        </w:rPr>
        <w:t xml:space="preserve">    </w:t>
      </w:r>
      <w:r>
        <w:rPr>
          <w:b/>
        </w:rPr>
        <w:t xml:space="preserve">     </w:t>
      </w:r>
      <w:r w:rsidR="00F93DEA">
        <w:rPr>
          <w:b/>
        </w:rPr>
        <w:tab/>
      </w:r>
      <w:r w:rsidR="00F93DEA">
        <w:t>г. Владивосток</w:t>
      </w:r>
    </w:p>
    <w:p w:rsidR="00F93DEA" w:rsidRDefault="00F93DEA" w:rsidP="00F93DEA">
      <w:pPr>
        <w:rPr>
          <w:b/>
        </w:rPr>
      </w:pPr>
    </w:p>
    <w:p w:rsidR="00F93DEA" w:rsidRPr="002875AD" w:rsidRDefault="002875AD" w:rsidP="00F93DEA">
      <w:pPr>
        <w:ind w:firstLine="720"/>
      </w:pPr>
      <w:r w:rsidRPr="002875AD">
        <w:rPr>
          <w:u w:val="single"/>
        </w:rPr>
        <w:t>_____________________________________________________________</w:t>
      </w:r>
      <w:r w:rsidR="00F93DEA" w:rsidRPr="002875AD">
        <w:t xml:space="preserve">, именуемый в дальнейшем «Клиент», </w:t>
      </w:r>
    </w:p>
    <w:p w:rsidR="00F93DEA" w:rsidRPr="002875AD" w:rsidRDefault="00F93DEA" w:rsidP="00F93DEA">
      <w:pPr>
        <w:jc w:val="both"/>
      </w:pPr>
      <w:r w:rsidRPr="002875AD">
        <w:t>с  одной стороны  и</w:t>
      </w:r>
    </w:p>
    <w:p w:rsidR="00F93DEA" w:rsidRDefault="00F93DEA" w:rsidP="00F93DEA">
      <w:pPr>
        <w:ind w:firstLine="720"/>
        <w:jc w:val="both"/>
      </w:pPr>
      <w:r>
        <w:rPr>
          <w:b/>
        </w:rPr>
        <w:t>ООО «</w:t>
      </w:r>
      <w:proofErr w:type="spellStart"/>
      <w:r>
        <w:rPr>
          <w:b/>
        </w:rPr>
        <w:t>СТЭК-Приморье</w:t>
      </w:r>
      <w:proofErr w:type="spellEnd"/>
      <w:r>
        <w:rPr>
          <w:b/>
        </w:rPr>
        <w:t>»</w:t>
      </w:r>
      <w:r>
        <w:t>, именуемое в дальнейшем</w:t>
      </w:r>
      <w:r>
        <w:rPr>
          <w:b/>
        </w:rPr>
        <w:t xml:space="preserve"> «Экспедитор»</w:t>
      </w:r>
      <w:r>
        <w:t>, в лице директора Осиповой Юлии Александровны,  действующей на основании Устава, с другой стороны, заключили настоящий договор о нижеследующем:</w:t>
      </w:r>
    </w:p>
    <w:p w:rsidR="00F93DEA" w:rsidRDefault="00F93DEA" w:rsidP="00F93DEA">
      <w:pPr>
        <w:rPr>
          <w:b/>
        </w:rPr>
      </w:pPr>
      <w:r>
        <w:rPr>
          <w:b/>
          <w:i/>
        </w:rPr>
        <w:t xml:space="preserve">                                                   </w:t>
      </w:r>
      <w:r>
        <w:rPr>
          <w:b/>
        </w:rPr>
        <w:t xml:space="preserve">                             </w:t>
      </w:r>
    </w:p>
    <w:p w:rsidR="00F93DEA" w:rsidRDefault="00F93DEA" w:rsidP="00F93DEA">
      <w:pPr>
        <w:ind w:left="3600" w:firstLine="720"/>
        <w:rPr>
          <w:b/>
          <w:i/>
        </w:rPr>
      </w:pPr>
      <w:r>
        <w:rPr>
          <w:b/>
        </w:rPr>
        <w:t xml:space="preserve"> </w:t>
      </w:r>
      <w:r>
        <w:rPr>
          <w:b/>
          <w:i/>
          <w:u w:val="single"/>
        </w:rPr>
        <w:t>1.ПРЕДМЕТ ДОГОВОРА</w:t>
      </w:r>
      <w:r>
        <w:rPr>
          <w:b/>
          <w:i/>
        </w:rPr>
        <w:t xml:space="preserve">.  </w:t>
      </w:r>
    </w:p>
    <w:p w:rsidR="00F93DEA" w:rsidRDefault="00F93DEA" w:rsidP="00F93DEA">
      <w:pPr>
        <w:ind w:left="3600" w:firstLine="720"/>
        <w:rPr>
          <w:b/>
          <w:i/>
        </w:rPr>
      </w:pPr>
    </w:p>
    <w:p w:rsidR="00F93DEA" w:rsidRDefault="00F93DEA" w:rsidP="00F93DEA">
      <w:r>
        <w:rPr>
          <w:b/>
        </w:rPr>
        <w:t>1.1 «</w:t>
      </w:r>
      <w:r>
        <w:rPr>
          <w:b/>
          <w:sz w:val="22"/>
          <w:szCs w:val="22"/>
        </w:rPr>
        <w:t>Экспедито</w:t>
      </w:r>
      <w:r>
        <w:rPr>
          <w:b/>
        </w:rPr>
        <w:t xml:space="preserve">р» </w:t>
      </w:r>
      <w:r>
        <w:t>оказывает</w:t>
      </w:r>
      <w:r>
        <w:rPr>
          <w:b/>
        </w:rPr>
        <w:t xml:space="preserve"> «</w:t>
      </w:r>
      <w:r>
        <w:rPr>
          <w:b/>
          <w:sz w:val="22"/>
          <w:szCs w:val="22"/>
        </w:rPr>
        <w:t>Клиенту</w:t>
      </w:r>
      <w:r>
        <w:rPr>
          <w:b/>
        </w:rPr>
        <w:t>»</w:t>
      </w:r>
      <w:r>
        <w:t xml:space="preserve"> услуги по отправке </w:t>
      </w:r>
      <w:r>
        <w:rPr>
          <w:b/>
        </w:rPr>
        <w:t>1</w:t>
      </w:r>
      <w:r>
        <w:t xml:space="preserve"> (</w:t>
      </w:r>
      <w:r>
        <w:rPr>
          <w:b/>
        </w:rPr>
        <w:t>Одного</w:t>
      </w:r>
      <w:r>
        <w:t>) автомобиля б/</w:t>
      </w:r>
      <w:proofErr w:type="gramStart"/>
      <w:r>
        <w:t>у</w:t>
      </w:r>
      <w:proofErr w:type="gramEnd"/>
      <w:r>
        <w:t xml:space="preserve">  в контейнере.</w:t>
      </w:r>
    </w:p>
    <w:p w:rsidR="002875AD" w:rsidRDefault="00F93DEA" w:rsidP="00F93DEA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марка -</w:t>
      </w:r>
      <w:r w:rsidR="002875AD">
        <w:rPr>
          <w:b/>
          <w:u w:val="single"/>
        </w:rPr>
        <w:t xml:space="preserve"> _________________________</w:t>
      </w:r>
      <w:r>
        <w:rPr>
          <w:b/>
          <w:sz w:val="22"/>
          <w:szCs w:val="22"/>
        </w:rPr>
        <w:t>, модель -</w:t>
      </w:r>
      <w:r w:rsidR="002875AD">
        <w:rPr>
          <w:b/>
          <w:u w:val="single"/>
        </w:rPr>
        <w:t>________________________</w:t>
      </w:r>
    </w:p>
    <w:p w:rsidR="004A1036" w:rsidRDefault="00F93DEA" w:rsidP="00F93DEA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год -</w:t>
      </w:r>
      <w:r w:rsidR="002875AD">
        <w:rPr>
          <w:b/>
          <w:u w:val="single"/>
        </w:rPr>
        <w:t>_____________</w:t>
      </w:r>
      <w:r>
        <w:rPr>
          <w:b/>
          <w:sz w:val="22"/>
          <w:szCs w:val="22"/>
        </w:rPr>
        <w:t>,</w:t>
      </w:r>
      <w:r w:rsidR="002875AD">
        <w:rPr>
          <w:b/>
          <w:sz w:val="22"/>
          <w:szCs w:val="22"/>
        </w:rPr>
        <w:t xml:space="preserve"> цвет </w:t>
      </w:r>
      <w:r w:rsidR="002875AD" w:rsidRPr="002875AD">
        <w:rPr>
          <w:b/>
          <w:sz w:val="22"/>
          <w:szCs w:val="22"/>
        </w:rPr>
        <w:t>_________________</w:t>
      </w:r>
      <w:r w:rsidR="004A1036">
        <w:rPr>
          <w:b/>
          <w:sz w:val="22"/>
          <w:szCs w:val="22"/>
        </w:rPr>
        <w:t xml:space="preserve"> </w:t>
      </w:r>
    </w:p>
    <w:p w:rsidR="00F93DEA" w:rsidRDefault="00F93DEA" w:rsidP="00F93D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 w:rsidR="006A60C8">
        <w:rPr>
          <w:b/>
          <w:sz w:val="22"/>
          <w:szCs w:val="22"/>
        </w:rPr>
        <w:t xml:space="preserve">кузова </w:t>
      </w:r>
      <w:r w:rsidR="002875AD">
        <w:rPr>
          <w:b/>
          <w:sz w:val="22"/>
          <w:szCs w:val="22"/>
        </w:rPr>
        <w:t xml:space="preserve">_________________________ </w:t>
      </w:r>
      <w:r>
        <w:rPr>
          <w:b/>
          <w:sz w:val="22"/>
          <w:szCs w:val="22"/>
        </w:rPr>
        <w:t xml:space="preserve"> № ПТС -</w:t>
      </w:r>
      <w:r w:rsidR="002875AD">
        <w:rPr>
          <w:rFonts w:asciiTheme="minorHAnsi" w:eastAsiaTheme="minorEastAsia" w:hAnsiTheme="minorHAnsi"/>
          <w:b/>
          <w:u w:val="single"/>
        </w:rPr>
        <w:t>________________________</w:t>
      </w:r>
      <w:r>
        <w:t xml:space="preserve">. </w:t>
      </w:r>
    </w:p>
    <w:p w:rsidR="00F93DEA" w:rsidRDefault="00F93DEA" w:rsidP="00F93DE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Опись  автомобиля прилагается и является неотъемлемой частью договора.</w:t>
      </w:r>
    </w:p>
    <w:p w:rsidR="00F93DEA" w:rsidRDefault="00F93DEA" w:rsidP="00F93DEA">
      <w:pPr>
        <w:jc w:val="both"/>
      </w:pPr>
      <w:r>
        <w:t xml:space="preserve">Со станции </w:t>
      </w:r>
      <w:r w:rsidR="002875AD">
        <w:t xml:space="preserve"> __________________________________</w:t>
      </w:r>
      <w:proofErr w:type="gramStart"/>
      <w:r w:rsidR="002875AD">
        <w:t xml:space="preserve"> </w:t>
      </w:r>
      <w:r>
        <w:t>,</w:t>
      </w:r>
      <w:proofErr w:type="gramEnd"/>
      <w:r>
        <w:t xml:space="preserve"> по следующим реквизитам:</w:t>
      </w:r>
    </w:p>
    <w:p w:rsidR="00F93DEA" w:rsidRDefault="00F93DEA" w:rsidP="00F93DEA">
      <w:pPr>
        <w:rPr>
          <w:i/>
          <w:u w:val="single"/>
        </w:rPr>
      </w:pPr>
      <w:r>
        <w:rPr>
          <w:b/>
        </w:rPr>
        <w:t xml:space="preserve">Направление:      </w:t>
      </w:r>
      <w:r>
        <w:t xml:space="preserve"> </w:t>
      </w:r>
      <w:r w:rsidR="002875AD">
        <w:rPr>
          <w:b/>
          <w:u w:val="single"/>
        </w:rPr>
        <w:t xml:space="preserve">Москва </w:t>
      </w:r>
      <w:r w:rsidR="009B3608">
        <w:rPr>
          <w:b/>
          <w:u w:val="single"/>
        </w:rPr>
        <w:t>–</w:t>
      </w:r>
      <w:r w:rsidR="002875AD">
        <w:rPr>
          <w:b/>
          <w:u w:val="single"/>
        </w:rPr>
        <w:t xml:space="preserve"> Владивосток</w:t>
      </w:r>
      <w:r w:rsidR="009B3608">
        <w:rPr>
          <w:b/>
          <w:u w:val="single"/>
        </w:rPr>
        <w:t xml:space="preserve"> / </w:t>
      </w:r>
      <w:proofErr w:type="gramStart"/>
      <w:r w:rsidR="009B3608">
        <w:rPr>
          <w:b/>
          <w:u w:val="single"/>
        </w:rPr>
        <w:t>Владивосток</w:t>
      </w:r>
      <w:proofErr w:type="gramEnd"/>
      <w:r w:rsidR="009B3608">
        <w:rPr>
          <w:b/>
          <w:u w:val="single"/>
        </w:rPr>
        <w:t xml:space="preserve"> - Москва</w:t>
      </w:r>
    </w:p>
    <w:p w:rsidR="00F93DEA" w:rsidRDefault="00F93DEA" w:rsidP="00F93DEA">
      <w:pPr>
        <w:rPr>
          <w:b/>
        </w:rPr>
      </w:pPr>
      <w:r>
        <w:rPr>
          <w:b/>
        </w:rPr>
        <w:t xml:space="preserve">Получатель авто: </w:t>
      </w:r>
      <w:r w:rsidR="002875AD">
        <w:rPr>
          <w:b/>
          <w:u w:val="single"/>
        </w:rPr>
        <w:t>__________________________________________________________________________________</w:t>
      </w:r>
    </w:p>
    <w:p w:rsidR="00F93DEA" w:rsidRDefault="00F93DEA" w:rsidP="00F93DEA">
      <w:pPr>
        <w:rPr>
          <w:sz w:val="22"/>
          <w:szCs w:val="22"/>
        </w:rPr>
      </w:pPr>
      <w:r>
        <w:rPr>
          <w:b/>
        </w:rPr>
        <w:t>Адрес получателя авто:</w:t>
      </w:r>
      <w:r>
        <w:t xml:space="preserve"> </w:t>
      </w:r>
    </w:p>
    <w:p w:rsidR="00F93DEA" w:rsidRDefault="00F93DEA" w:rsidP="00F93DEA">
      <w:pPr>
        <w:rPr>
          <w:b/>
          <w:u w:val="single"/>
        </w:rPr>
      </w:pPr>
      <w:r>
        <w:rPr>
          <w:b/>
        </w:rPr>
        <w:t xml:space="preserve">ТЕЛЕФОН: </w:t>
      </w:r>
      <w:r w:rsidR="002875AD">
        <w:rPr>
          <w:b/>
          <w:u w:val="single"/>
        </w:rPr>
        <w:t>_______________________________________________________________________________________</w:t>
      </w:r>
    </w:p>
    <w:p w:rsidR="00F93DEA" w:rsidRDefault="00F93DEA" w:rsidP="00F93DEA">
      <w:pPr>
        <w:rPr>
          <w:b/>
        </w:rPr>
      </w:pPr>
      <w:r>
        <w:rPr>
          <w:b/>
        </w:rPr>
        <w:t xml:space="preserve">Дополнительный получатель авто: </w:t>
      </w:r>
      <w:r w:rsidR="002875AD">
        <w:rPr>
          <w:b/>
        </w:rPr>
        <w:t>__________________________________________________________________</w:t>
      </w:r>
    </w:p>
    <w:p w:rsidR="002875AD" w:rsidRDefault="002875AD" w:rsidP="00F93DEA">
      <w:pPr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6A60C8" w:rsidRDefault="00F93DEA" w:rsidP="00F93DEA">
      <w:pPr>
        <w:rPr>
          <w:b/>
          <w:u w:val="single"/>
        </w:rPr>
      </w:pPr>
      <w:r>
        <w:rPr>
          <w:b/>
        </w:rPr>
        <w:t xml:space="preserve">1.2 </w:t>
      </w:r>
      <w:r>
        <w:t xml:space="preserve">Выдачу прибывшего груза, </w:t>
      </w:r>
      <w:proofErr w:type="spellStart"/>
      <w:r>
        <w:t>раскредитовку</w:t>
      </w:r>
      <w:proofErr w:type="spellEnd"/>
      <w:r>
        <w:t xml:space="preserve"> производит: </w:t>
      </w:r>
      <w:r>
        <w:rPr>
          <w:b/>
          <w:u w:val="single"/>
        </w:rPr>
        <w:t>ООО "</w:t>
      </w:r>
      <w:proofErr w:type="spellStart"/>
      <w:r w:rsidR="002875AD">
        <w:rPr>
          <w:b/>
          <w:u w:val="single"/>
        </w:rPr>
        <w:t>СТЭК-Приморье</w:t>
      </w:r>
      <w:proofErr w:type="spellEnd"/>
      <w:r>
        <w:rPr>
          <w:b/>
          <w:u w:val="single"/>
        </w:rPr>
        <w:t xml:space="preserve">", </w:t>
      </w:r>
      <w:r w:rsidR="00407905">
        <w:rPr>
          <w:b/>
          <w:u w:val="single"/>
        </w:rPr>
        <w:t>г</w:t>
      </w:r>
      <w:proofErr w:type="gramStart"/>
      <w:r w:rsidR="00407905">
        <w:rPr>
          <w:b/>
          <w:u w:val="single"/>
        </w:rPr>
        <w:t>.</w:t>
      </w:r>
      <w:r w:rsidR="002875AD">
        <w:rPr>
          <w:b/>
          <w:u w:val="single"/>
        </w:rPr>
        <w:t>В</w:t>
      </w:r>
      <w:proofErr w:type="gramEnd"/>
      <w:r w:rsidR="002875AD">
        <w:rPr>
          <w:b/>
          <w:u w:val="single"/>
        </w:rPr>
        <w:t>ладивосток</w:t>
      </w:r>
      <w:r w:rsidR="00407905">
        <w:rPr>
          <w:b/>
          <w:u w:val="single"/>
        </w:rPr>
        <w:t xml:space="preserve">, </w:t>
      </w:r>
    </w:p>
    <w:p w:rsidR="006A60C8" w:rsidRDefault="00F93DEA" w:rsidP="00F93DEA">
      <w:pPr>
        <w:rPr>
          <w:b/>
          <w:u w:val="single"/>
        </w:rPr>
      </w:pPr>
      <w:r>
        <w:rPr>
          <w:b/>
          <w:u w:val="single"/>
        </w:rPr>
        <w:t xml:space="preserve">телефон: </w:t>
      </w:r>
      <w:r w:rsidR="002875AD">
        <w:rPr>
          <w:b/>
          <w:u w:val="single"/>
        </w:rPr>
        <w:t>8-800-200-66-94, 249-63-53</w:t>
      </w:r>
      <w:r w:rsidR="009B3608">
        <w:rPr>
          <w:b/>
          <w:u w:val="single"/>
        </w:rPr>
        <w:t xml:space="preserve"> / Представитель компании "</w:t>
      </w:r>
      <w:proofErr w:type="spellStart"/>
      <w:r w:rsidR="009B3608">
        <w:rPr>
          <w:b/>
          <w:u w:val="single"/>
        </w:rPr>
        <w:t>СТЭК-Приморье</w:t>
      </w:r>
      <w:proofErr w:type="spellEnd"/>
      <w:r w:rsidR="009B3608">
        <w:rPr>
          <w:b/>
          <w:u w:val="single"/>
        </w:rPr>
        <w:t>" в г</w:t>
      </w:r>
      <w:proofErr w:type="gramStart"/>
      <w:r w:rsidR="009B3608">
        <w:rPr>
          <w:b/>
          <w:u w:val="single"/>
        </w:rPr>
        <w:t>.М</w:t>
      </w:r>
      <w:proofErr w:type="gramEnd"/>
      <w:r w:rsidR="009B3608">
        <w:rPr>
          <w:b/>
          <w:u w:val="single"/>
        </w:rPr>
        <w:t xml:space="preserve">оскве - компания ООО "ТК </w:t>
      </w:r>
      <w:proofErr w:type="spellStart"/>
      <w:r w:rsidR="009B3608">
        <w:rPr>
          <w:b/>
          <w:u w:val="single"/>
        </w:rPr>
        <w:t>СеверТранс</w:t>
      </w:r>
      <w:proofErr w:type="spellEnd"/>
      <w:r w:rsidR="009B3608">
        <w:rPr>
          <w:b/>
          <w:u w:val="single"/>
        </w:rPr>
        <w:t>"</w:t>
      </w:r>
    </w:p>
    <w:p w:rsidR="00F93DEA" w:rsidRDefault="00F93DEA" w:rsidP="00F93DEA">
      <w:pPr>
        <w:rPr>
          <w:b/>
        </w:rPr>
      </w:pPr>
      <w:r>
        <w:rPr>
          <w:b/>
        </w:rPr>
        <w:t>1.3</w:t>
      </w:r>
      <w:r>
        <w:t xml:space="preserve"> </w:t>
      </w:r>
      <w:r>
        <w:rPr>
          <w:b/>
        </w:rPr>
        <w:t>Сумма договора:</w:t>
      </w:r>
      <w:r w:rsidR="002875AD">
        <w:rPr>
          <w:b/>
          <w:u w:val="single"/>
        </w:rPr>
        <w:t>____________________________________________________________</w:t>
      </w:r>
      <w:r w:rsidR="009B572A">
        <w:rPr>
          <w:b/>
          <w:u w:val="single"/>
        </w:rPr>
        <w:t>, в том числе выгрузка</w:t>
      </w:r>
    </w:p>
    <w:p w:rsidR="00F93DEA" w:rsidRDefault="00F93DEA" w:rsidP="00F93DEA">
      <w:pPr>
        <w:rPr>
          <w:b/>
          <w:i/>
        </w:rPr>
      </w:pPr>
      <w:r>
        <w:rPr>
          <w:b/>
          <w:i/>
        </w:rPr>
        <w:t xml:space="preserve">                                                     </w:t>
      </w:r>
    </w:p>
    <w:p w:rsidR="008B54CB" w:rsidRDefault="008B54CB" w:rsidP="00F93DEA">
      <w:pPr>
        <w:ind w:left="2880" w:firstLine="720"/>
        <w:rPr>
          <w:b/>
          <w:i/>
        </w:rPr>
      </w:pPr>
    </w:p>
    <w:p w:rsidR="00F93DEA" w:rsidRDefault="00F93DEA" w:rsidP="00F93DEA">
      <w:pPr>
        <w:ind w:left="2880" w:firstLine="720"/>
        <w:rPr>
          <w:b/>
          <w:i/>
          <w:u w:val="single"/>
        </w:rPr>
      </w:pPr>
      <w:r>
        <w:rPr>
          <w:b/>
          <w:i/>
        </w:rPr>
        <w:t xml:space="preserve">  </w:t>
      </w:r>
      <w:r>
        <w:rPr>
          <w:b/>
          <w:i/>
          <w:u w:val="single"/>
        </w:rPr>
        <w:t xml:space="preserve">2. ПРАВА И ОБЯЗАННОСТИ СТОРОН. </w:t>
      </w:r>
    </w:p>
    <w:p w:rsidR="00F93DEA" w:rsidRDefault="00F93DEA" w:rsidP="00F93DEA">
      <w:pPr>
        <w:jc w:val="center"/>
        <w:rPr>
          <w:b/>
        </w:rPr>
      </w:pPr>
      <w:r>
        <w:rPr>
          <w:b/>
        </w:rPr>
        <w:t>2.1 ЭКСПЕДИТОР:</w:t>
      </w:r>
    </w:p>
    <w:p w:rsidR="00F93DEA" w:rsidRDefault="00F93DEA" w:rsidP="00F93DEA">
      <w:pPr>
        <w:jc w:val="both"/>
      </w:pPr>
      <w:r>
        <w:rPr>
          <w:b/>
        </w:rPr>
        <w:t xml:space="preserve">2.1.1. </w:t>
      </w:r>
      <w:r>
        <w:t xml:space="preserve">Организует доставку </w:t>
      </w:r>
      <w:proofErr w:type="gramStart"/>
      <w:r>
        <w:t>груза Клиента</w:t>
      </w:r>
      <w:proofErr w:type="gramEnd"/>
      <w:r>
        <w:t>. Датой отправки груза считается дата выхода контейнера из пункта отправления.</w:t>
      </w:r>
      <w:r w:rsidR="00A61F60">
        <w:t xml:space="preserve"> </w:t>
      </w:r>
      <w:r w:rsidR="00094CF1">
        <w:t>В</w:t>
      </w:r>
      <w:r w:rsidR="00DC6F9B">
        <w:t xml:space="preserve">ремя в пути не должно превышать срок,  указанный  в Квитанции о приеме груза. </w:t>
      </w:r>
    </w:p>
    <w:p w:rsidR="00F93DEA" w:rsidRDefault="00F93DEA" w:rsidP="00F93DEA">
      <w:pPr>
        <w:jc w:val="both"/>
      </w:pPr>
      <w:r>
        <w:rPr>
          <w:b/>
        </w:rPr>
        <w:t>2.1.2</w:t>
      </w:r>
      <w:r>
        <w:t xml:space="preserve">. Принимает от Клиента груз с одновременным составлением </w:t>
      </w:r>
      <w:proofErr w:type="spellStart"/>
      <w:r>
        <w:t>перевозочно-дефектовочной</w:t>
      </w:r>
      <w:proofErr w:type="spellEnd"/>
      <w:r>
        <w:t xml:space="preserve"> ведомости, в которой указывается техническое состояние, комплектность, внешний вид груза.</w:t>
      </w:r>
    </w:p>
    <w:p w:rsidR="00F93DEA" w:rsidRDefault="00F93DEA" w:rsidP="00F93DEA">
      <w:pPr>
        <w:jc w:val="both"/>
      </w:pPr>
      <w:r>
        <w:rPr>
          <w:b/>
        </w:rPr>
        <w:t>2.1.3.</w:t>
      </w:r>
      <w:r>
        <w:t xml:space="preserve"> Обеспечивает сохранность груза с момента принятия его по </w:t>
      </w:r>
      <w:proofErr w:type="spellStart"/>
      <w:r>
        <w:t>перевозочно-дефектовочной</w:t>
      </w:r>
      <w:proofErr w:type="spellEnd"/>
      <w:r>
        <w:t xml:space="preserve"> ведомости под свою ответственность и получения от Клиента документов, необходимых Экспедитору для выполнения обязанностей по договору, и до момента подписания акта приема-передачи груза получателем, указанным Клиентом.</w:t>
      </w:r>
    </w:p>
    <w:p w:rsidR="00F93DEA" w:rsidRDefault="00F93DEA" w:rsidP="00F93DEA">
      <w:pPr>
        <w:jc w:val="both"/>
      </w:pPr>
      <w:r>
        <w:rPr>
          <w:b/>
        </w:rPr>
        <w:t>2</w:t>
      </w:r>
      <w:r>
        <w:t>.</w:t>
      </w:r>
      <w:r>
        <w:rPr>
          <w:b/>
        </w:rPr>
        <w:t>1.4.</w:t>
      </w:r>
      <w:r>
        <w:t xml:space="preserve"> Имеет право в одностороннем порядке отказаться от исполнения данного договора или же увеличить стоимость услуг соразмерно понесенным затратам, если будет выявлена техническая неисправность автотранспортного средства, </w:t>
      </w:r>
      <w:proofErr w:type="spellStart"/>
      <w:r>
        <w:t>негабаритность</w:t>
      </w:r>
      <w:proofErr w:type="spellEnd"/>
      <w:r>
        <w:t xml:space="preserve"> груза или отсутствие достаточного коли</w:t>
      </w:r>
      <w:r w:rsidR="00DC6F9B">
        <w:t>чества топлива, что затруднит (сделает невозможным</w:t>
      </w:r>
      <w:r>
        <w:t>) исполнение Экспедитором обязанностей по данному договору.</w:t>
      </w:r>
    </w:p>
    <w:p w:rsidR="00F93DEA" w:rsidRDefault="00F93DEA" w:rsidP="00F93DEA">
      <w:pPr>
        <w:jc w:val="both"/>
      </w:pPr>
      <w:r>
        <w:rPr>
          <w:b/>
        </w:rPr>
        <w:t>2.1.5.</w:t>
      </w:r>
      <w:r>
        <w:t xml:space="preserve"> Принимает меры по сокращению времени простоя контейнера с момента его прибытия в пункт назначения до момента начала выгрузки.</w:t>
      </w:r>
    </w:p>
    <w:p w:rsidR="00F93DEA" w:rsidRDefault="00F93DEA" w:rsidP="00F93DEA">
      <w:pPr>
        <w:jc w:val="both"/>
      </w:pPr>
      <w:r>
        <w:rPr>
          <w:b/>
        </w:rPr>
        <w:t>2.1.6.</w:t>
      </w:r>
      <w:r>
        <w:t xml:space="preserve"> Имеет право привлекать третьих лиц для обеспечения исполнения обязанностей по данному договору.</w:t>
      </w:r>
    </w:p>
    <w:p w:rsidR="00F93DEA" w:rsidRDefault="00F93DEA" w:rsidP="00F93DEA">
      <w:pPr>
        <w:jc w:val="center"/>
        <w:rPr>
          <w:b/>
        </w:rPr>
      </w:pPr>
      <w:r>
        <w:rPr>
          <w:b/>
        </w:rPr>
        <w:t>2.2. КЛИЕНТ:</w:t>
      </w:r>
    </w:p>
    <w:p w:rsidR="00F93DEA" w:rsidRDefault="00F93DEA" w:rsidP="00F93DEA">
      <w:pPr>
        <w:jc w:val="both"/>
      </w:pPr>
      <w:r>
        <w:rPr>
          <w:b/>
        </w:rPr>
        <w:t xml:space="preserve">2.2.1. </w:t>
      </w:r>
      <w:r>
        <w:t xml:space="preserve">Предоставляет для перевозки пригодный (соответствующий по габаритам, не запрещенный, не опасный) и подготовленный груз. Автотранспортное средство должно быть в технически исправном  состоянии, чистым, иметь не менее </w:t>
      </w:r>
      <w:smartTag w:uri="urn:schemas-microsoft-com:office:smarttags" w:element="metricconverter">
        <w:smartTagPr>
          <w:attr w:name="ProductID" w:val="10 литров"/>
        </w:smartTagPr>
        <w:r>
          <w:t>10 литров</w:t>
        </w:r>
      </w:smartTag>
      <w:r>
        <w:t xml:space="preserve"> запаса топлива.</w:t>
      </w:r>
    </w:p>
    <w:p w:rsidR="00F93DEA" w:rsidRDefault="00F93DEA" w:rsidP="00F93DEA">
      <w:pPr>
        <w:jc w:val="both"/>
      </w:pPr>
      <w:r>
        <w:rPr>
          <w:b/>
        </w:rPr>
        <w:t>2.2.2.</w:t>
      </w:r>
      <w:r>
        <w:t xml:space="preserve"> Передает груз Экспедитору по </w:t>
      </w:r>
      <w:proofErr w:type="spellStart"/>
      <w:r>
        <w:t>перевозочно-дефектовочной</w:t>
      </w:r>
      <w:proofErr w:type="spellEnd"/>
      <w:r>
        <w:t xml:space="preserve"> ведомости с приложением документов, необходимых для исполнения обязанностей по договору.</w:t>
      </w:r>
    </w:p>
    <w:p w:rsidR="00F93DEA" w:rsidRDefault="00F93DEA" w:rsidP="00F93DEA">
      <w:pPr>
        <w:jc w:val="both"/>
      </w:pPr>
      <w:r>
        <w:rPr>
          <w:b/>
        </w:rPr>
        <w:t>2.2.3.</w:t>
      </w:r>
      <w:r>
        <w:t xml:space="preserve"> Указывает в накладной Экспедитору порядок и способ уведомления получателя о прибытии груза в пункт назначения.</w:t>
      </w:r>
    </w:p>
    <w:p w:rsidR="00F93DEA" w:rsidRDefault="00F93DEA" w:rsidP="00F93DEA">
      <w:pPr>
        <w:jc w:val="both"/>
      </w:pPr>
      <w:r>
        <w:rPr>
          <w:b/>
        </w:rPr>
        <w:t>2.2.4.</w:t>
      </w:r>
      <w:r>
        <w:t xml:space="preserve"> Производит оплату за услуги, связанные с перевозкой груза, в день </w:t>
      </w:r>
      <w:r w:rsidR="004736E1">
        <w:t xml:space="preserve">получения </w:t>
      </w:r>
      <w:r>
        <w:t xml:space="preserve"> груза </w:t>
      </w:r>
      <w:r w:rsidR="004736E1">
        <w:t xml:space="preserve"> от </w:t>
      </w:r>
      <w:r>
        <w:t>Экспедито</w:t>
      </w:r>
      <w:r w:rsidR="004736E1">
        <w:t>ра</w:t>
      </w:r>
      <w:r>
        <w:t>.</w:t>
      </w:r>
    </w:p>
    <w:p w:rsidR="00F93DEA" w:rsidRDefault="00F93DEA" w:rsidP="00F93DEA">
      <w:pPr>
        <w:jc w:val="both"/>
      </w:pPr>
      <w:r>
        <w:rPr>
          <w:b/>
        </w:rPr>
        <w:t xml:space="preserve">2.2.5. </w:t>
      </w:r>
      <w:r>
        <w:t>Оплату услуги автостоянки производит при получении груза самостоятельно или через получателя.</w:t>
      </w:r>
      <w:r w:rsidR="00436E9A">
        <w:t xml:space="preserve"> Стоимость стоянки  за первые сутки после оповещения -  бесплатно, стоимость со вторых суток – 100 руб. 00 коп.</w:t>
      </w:r>
    </w:p>
    <w:p w:rsidR="00F93DEA" w:rsidRDefault="00F93DEA" w:rsidP="00F93DEA">
      <w:pPr>
        <w:ind w:left="3240"/>
        <w:rPr>
          <w:b/>
          <w:i/>
        </w:rPr>
      </w:pPr>
      <w:r>
        <w:rPr>
          <w:b/>
          <w:i/>
        </w:rPr>
        <w:t xml:space="preserve">      </w:t>
      </w:r>
    </w:p>
    <w:p w:rsidR="00F93DEA" w:rsidRDefault="00F93DEA" w:rsidP="00F93DEA">
      <w:pPr>
        <w:ind w:left="3240"/>
        <w:rPr>
          <w:b/>
          <w:i/>
        </w:rPr>
      </w:pPr>
      <w:r>
        <w:rPr>
          <w:b/>
          <w:i/>
        </w:rPr>
        <w:t xml:space="preserve">             </w:t>
      </w:r>
      <w:r>
        <w:rPr>
          <w:b/>
          <w:i/>
          <w:u w:val="single"/>
        </w:rPr>
        <w:t xml:space="preserve"> 3. ОТВЕТСТВЕННОСТЬ СТОРОН</w:t>
      </w:r>
      <w:r>
        <w:rPr>
          <w:b/>
          <w:i/>
        </w:rPr>
        <w:t>.</w:t>
      </w:r>
    </w:p>
    <w:p w:rsidR="00F93DEA" w:rsidRDefault="00F93DEA" w:rsidP="00F93DEA">
      <w:pPr>
        <w:jc w:val="both"/>
      </w:pPr>
      <w:r>
        <w:rPr>
          <w:b/>
        </w:rPr>
        <w:t xml:space="preserve">3.1.  </w:t>
      </w:r>
      <w:r>
        <w:t>За неисполнение или ненадлежащее исполнение обязанностей по договору стороны несут ответственность по основаниям и    в размере, которые определяются в соответствии с правилами гл.25 ПС РФ и Транспортным Уставом Железных дорог РФ.</w:t>
      </w:r>
    </w:p>
    <w:p w:rsidR="00F93DEA" w:rsidRDefault="00F93DEA" w:rsidP="00F93DEA">
      <w:pPr>
        <w:jc w:val="both"/>
      </w:pPr>
      <w:r>
        <w:rPr>
          <w:b/>
        </w:rPr>
        <w:t>3.2.</w:t>
      </w:r>
      <w:r>
        <w:t xml:space="preserve"> Экспедитор не несет ответственности за время простоя контейнера с момента его прибытия в пункт назначения до момента начала выгрузки, так как время постановки вагона под разгрузку определяется железнодорожной станцией в зависимости от объема работ на станции.</w:t>
      </w:r>
    </w:p>
    <w:p w:rsidR="00F93DEA" w:rsidRDefault="00F93DEA" w:rsidP="00F93DEA">
      <w:pPr>
        <w:jc w:val="both"/>
      </w:pPr>
      <w:r>
        <w:rPr>
          <w:b/>
        </w:rPr>
        <w:t>3.3</w:t>
      </w:r>
      <w:r>
        <w:t xml:space="preserve">. </w:t>
      </w:r>
      <w:proofErr w:type="gramStart"/>
      <w:r>
        <w:t xml:space="preserve">Стороны освобождаются от ответственности за неисполнение или ненадлежащее исполнение своих обязанностей по данному договору, если это произошло вследствие обстоятельств «Форс-Мажор»: непреодолимой силы, а также иных явлений стихийного или техногенного характера (пожаров, наводнений, землетрясений, взрывов, заносов, </w:t>
      </w:r>
      <w:r>
        <w:lastRenderedPageBreak/>
        <w:t>тайфунов, эпидемий, аварий на железной дороге), военных действий; прекращения или ограничения перевозки грузов в определенных направлениях по железной дороге;</w:t>
      </w:r>
      <w:proofErr w:type="gramEnd"/>
      <w:r>
        <w:t xml:space="preserve"> принятия решений государственными органами или должностными лицами, которые делают невозможным или существенно затрудняют исполнение настоящего договора и т.п.</w:t>
      </w:r>
    </w:p>
    <w:p w:rsidR="008B54CB" w:rsidRDefault="008B54CB" w:rsidP="00F93DEA">
      <w:pPr>
        <w:ind w:left="2880" w:firstLine="720"/>
        <w:rPr>
          <w:b/>
        </w:rPr>
      </w:pPr>
    </w:p>
    <w:p w:rsidR="00F93DEA" w:rsidRDefault="00F93DEA" w:rsidP="00F93DEA">
      <w:pPr>
        <w:ind w:left="2880" w:firstLine="720"/>
        <w:rPr>
          <w:b/>
          <w:i/>
          <w:u w:val="single"/>
        </w:rPr>
      </w:pPr>
      <w:r>
        <w:rPr>
          <w:b/>
        </w:rPr>
        <w:t xml:space="preserve">  </w:t>
      </w:r>
      <w:r>
        <w:rPr>
          <w:b/>
          <w:i/>
          <w:u w:val="single"/>
        </w:rPr>
        <w:t>4. ПОРЯДОК РАЗРЕШЕНИЯ СПОРОВ.</w:t>
      </w:r>
    </w:p>
    <w:p w:rsidR="00F93DEA" w:rsidRDefault="00F93DEA" w:rsidP="00F93DEA">
      <w:pPr>
        <w:jc w:val="both"/>
        <w:rPr>
          <w:b/>
          <w:i/>
        </w:rPr>
      </w:pPr>
      <w:r>
        <w:rPr>
          <w:b/>
        </w:rPr>
        <w:t>4.1.</w:t>
      </w:r>
      <w:r>
        <w:t xml:space="preserve"> В случае невозможности разрешения споров путем переговоров стороны после реализации предусмотренной  законодательством процедуры досудебного урегулирования разногласий передают их на рассмотрение в Приморский Арбитражный Суд.</w:t>
      </w:r>
    </w:p>
    <w:p w:rsidR="00F93DEA" w:rsidRDefault="00F93DEA" w:rsidP="00F93DEA">
      <w:pPr>
        <w:rPr>
          <w:b/>
          <w:i/>
        </w:rPr>
      </w:pPr>
      <w:r>
        <w:rPr>
          <w:b/>
          <w:i/>
        </w:rPr>
        <w:t xml:space="preserve">                                                  </w:t>
      </w:r>
    </w:p>
    <w:p w:rsidR="00F93DEA" w:rsidRDefault="00F93DEA" w:rsidP="00F93DEA">
      <w:pPr>
        <w:jc w:val="both"/>
        <w:rPr>
          <w:b/>
          <w:i/>
          <w:u w:val="single"/>
        </w:rPr>
      </w:pPr>
      <w:r>
        <w:rPr>
          <w:b/>
          <w:i/>
        </w:rPr>
        <w:t xml:space="preserve">                                                                         5</w:t>
      </w:r>
      <w:r>
        <w:rPr>
          <w:b/>
          <w:i/>
          <w:u w:val="single"/>
        </w:rPr>
        <w:t>. ЗАКЛЮЧИТЕЛЬНЫЕ ПОЛОЖЕНИЯ.</w:t>
      </w:r>
    </w:p>
    <w:p w:rsidR="00F93DEA" w:rsidRDefault="00F93DEA" w:rsidP="00F93DEA">
      <w:pPr>
        <w:jc w:val="both"/>
      </w:pPr>
      <w:r>
        <w:rPr>
          <w:b/>
        </w:rPr>
        <w:t>5.1.</w:t>
      </w:r>
      <w:r>
        <w:t xml:space="preserve"> Все, что не урегулировано настоящим договором, стороны разрешают в соответствии с действующим  Российским законодательством.</w:t>
      </w:r>
    </w:p>
    <w:p w:rsidR="00F93DEA" w:rsidRDefault="00F93DEA" w:rsidP="00F93DEA">
      <w:pPr>
        <w:jc w:val="both"/>
      </w:pPr>
      <w:r>
        <w:rPr>
          <w:b/>
        </w:rPr>
        <w:t>5.2.</w:t>
      </w:r>
      <w:r>
        <w:t xml:space="preserve"> 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F93DEA" w:rsidRDefault="00F93DEA" w:rsidP="00F93DEA">
      <w:pPr>
        <w:jc w:val="both"/>
        <w:rPr>
          <w:b/>
        </w:rPr>
      </w:pPr>
    </w:p>
    <w:p w:rsidR="00F93DEA" w:rsidRDefault="00F93DEA" w:rsidP="00F93DEA">
      <w:pPr>
        <w:rPr>
          <w:b/>
          <w:i/>
          <w:u w:val="single"/>
        </w:rPr>
      </w:pPr>
      <w:r>
        <w:rPr>
          <w:b/>
          <w:i/>
        </w:rPr>
        <w:t xml:space="preserve">                                                             6</w:t>
      </w:r>
      <w:r>
        <w:rPr>
          <w:b/>
          <w:i/>
          <w:u w:val="single"/>
        </w:rPr>
        <w:t>. ЮРИДИЧЕСКИЕ АДРЕСА И РЕКВИЗИТЫ СТОРОН.</w:t>
      </w:r>
    </w:p>
    <w:p w:rsidR="00F93DEA" w:rsidRDefault="00F93DEA" w:rsidP="00F93DEA">
      <w:pPr>
        <w:rPr>
          <w:b/>
          <w:i/>
          <w:u w:val="single"/>
        </w:rPr>
      </w:pPr>
    </w:p>
    <w:tbl>
      <w:tblPr>
        <w:tblStyle w:val="a3"/>
        <w:tblW w:w="0" w:type="auto"/>
        <w:tblLook w:val="01E0"/>
      </w:tblPr>
      <w:tblGrid>
        <w:gridCol w:w="4916"/>
        <w:gridCol w:w="5505"/>
      </w:tblGrid>
      <w:tr w:rsidR="00F93DEA" w:rsidTr="00F93DEA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DEA" w:rsidRDefault="00F93DEA">
            <w:pPr>
              <w:jc w:val="both"/>
              <w:rPr>
                <w:b/>
              </w:rPr>
            </w:pPr>
            <w:r>
              <w:rPr>
                <w:b/>
              </w:rPr>
              <w:t>ЭКСПЕДИТОР:</w:t>
            </w:r>
          </w:p>
          <w:p w:rsidR="00F93DEA" w:rsidRDefault="00F93D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ООО «</w:t>
            </w:r>
            <w:proofErr w:type="spellStart"/>
            <w:r>
              <w:rPr>
                <w:b/>
                <w:color w:val="000000"/>
                <w:u w:val="single"/>
              </w:rPr>
              <w:t>СТЭК-Приморье</w:t>
            </w:r>
            <w:proofErr w:type="spellEnd"/>
            <w:r>
              <w:rPr>
                <w:b/>
                <w:color w:val="000000"/>
                <w:u w:val="single"/>
              </w:rPr>
              <w:t>»</w:t>
            </w:r>
            <w:r>
              <w:rPr>
                <w:b/>
                <w:color w:val="000000"/>
              </w:rPr>
              <w:t xml:space="preserve">         </w:t>
            </w:r>
          </w:p>
          <w:p w:rsidR="00F93DEA" w:rsidRDefault="00F93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2540158420  КПП 254001001</w:t>
            </w:r>
          </w:p>
          <w:p w:rsidR="00F93DEA" w:rsidRDefault="00F93DEA">
            <w:pPr>
              <w:rPr>
                <w:color w:val="000000"/>
              </w:rPr>
            </w:pPr>
            <w:r>
              <w:rPr>
                <w:color w:val="000000"/>
              </w:rPr>
              <w:t>Юр. Адрес:  690003,  г. Владивосток,</w:t>
            </w:r>
          </w:p>
          <w:p w:rsidR="00F93DEA" w:rsidRDefault="00F93DEA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ул. </w:t>
            </w:r>
            <w:proofErr w:type="spellStart"/>
            <w:proofErr w:type="gramStart"/>
            <w:r>
              <w:rPr>
                <w:color w:val="000000"/>
              </w:rPr>
              <w:t>Верхнее-Портовая</w:t>
            </w:r>
            <w:proofErr w:type="spellEnd"/>
            <w:proofErr w:type="gramEnd"/>
            <w:r>
              <w:rPr>
                <w:color w:val="000000"/>
              </w:rPr>
              <w:t>, 76Б</w:t>
            </w:r>
          </w:p>
          <w:p w:rsidR="00F93DEA" w:rsidRDefault="00F93DEA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  40702810400010000873 </w:t>
            </w:r>
          </w:p>
          <w:p w:rsidR="00F93DEA" w:rsidRDefault="00F93DEA">
            <w:pPr>
              <w:rPr>
                <w:color w:val="000000"/>
              </w:rPr>
            </w:pPr>
            <w:r>
              <w:rPr>
                <w:color w:val="000000"/>
              </w:rPr>
              <w:t xml:space="preserve"> к/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 30101810000000000867 </w:t>
            </w:r>
          </w:p>
          <w:p w:rsidR="00F93DEA" w:rsidRDefault="00F93DE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ББР Банка,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Владивостока</w:t>
            </w:r>
          </w:p>
          <w:p w:rsidR="00F93DEA" w:rsidRDefault="00F93DEA">
            <w:pPr>
              <w:rPr>
                <w:color w:val="000000"/>
              </w:rPr>
            </w:pPr>
            <w:r>
              <w:rPr>
                <w:color w:val="000000"/>
              </w:rPr>
              <w:t>БИК   040507867/  ОКПО 62331492</w:t>
            </w:r>
          </w:p>
          <w:p w:rsidR="00F93DEA" w:rsidRDefault="00F93DE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Тел.: 8/423/ 249-63-53, 8-800-200-6694</w:t>
            </w:r>
          </w:p>
          <w:p w:rsidR="00F93DEA" w:rsidRDefault="00F93DEA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F93DEA" w:rsidRDefault="00F93DEA">
            <w:pPr>
              <w:jc w:val="both"/>
              <w:rPr>
                <w:b/>
              </w:rPr>
            </w:pPr>
            <w:r>
              <w:rPr>
                <w:b/>
              </w:rPr>
              <w:t>КЛИЕНТ:</w:t>
            </w:r>
          </w:p>
          <w:p w:rsidR="00F93DEA" w:rsidRDefault="002875A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</w:t>
            </w:r>
          </w:p>
          <w:p w:rsidR="00F93DEA" w:rsidRDefault="00F93DEA">
            <w:pPr>
              <w:jc w:val="both"/>
              <w:rPr>
                <w:b/>
              </w:rPr>
            </w:pPr>
            <w:r>
              <w:t>паспорт</w:t>
            </w:r>
            <w:r>
              <w:rPr>
                <w:b/>
              </w:rPr>
              <w:t xml:space="preserve">: </w:t>
            </w:r>
            <w:r w:rsidR="002875AD">
              <w:rPr>
                <w:b/>
              </w:rPr>
              <w:t>________________________________________</w:t>
            </w:r>
          </w:p>
          <w:p w:rsidR="00F93DEA" w:rsidRDefault="00F93DEA">
            <w:pPr>
              <w:jc w:val="both"/>
              <w:rPr>
                <w:b/>
              </w:rPr>
            </w:pPr>
            <w:r>
              <w:t>выдан</w:t>
            </w:r>
            <w:r>
              <w:rPr>
                <w:b/>
              </w:rPr>
              <w:t xml:space="preserve">: </w:t>
            </w:r>
            <w:r w:rsidR="002875AD">
              <w:rPr>
                <w:b/>
              </w:rPr>
              <w:t>_________________________________________</w:t>
            </w:r>
          </w:p>
          <w:p w:rsidR="002875AD" w:rsidRDefault="002875AD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</w:t>
            </w:r>
          </w:p>
          <w:p w:rsidR="002875AD" w:rsidRDefault="002875AD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</w:t>
            </w:r>
          </w:p>
          <w:p w:rsidR="00F93DEA" w:rsidRDefault="00F93DEA">
            <w:pPr>
              <w:jc w:val="both"/>
              <w:rPr>
                <w:b/>
              </w:rPr>
            </w:pPr>
            <w:r>
              <w:t>телефон</w:t>
            </w:r>
            <w:r>
              <w:rPr>
                <w:b/>
              </w:rPr>
              <w:t xml:space="preserve">: </w:t>
            </w:r>
            <w:r w:rsidR="002875AD">
              <w:rPr>
                <w:b/>
              </w:rPr>
              <w:t>________________________________________</w:t>
            </w:r>
          </w:p>
          <w:p w:rsidR="00F93DEA" w:rsidRDefault="00F93DEA">
            <w:pPr>
              <w:jc w:val="both"/>
              <w:rPr>
                <w:b/>
              </w:rPr>
            </w:pPr>
          </w:p>
          <w:p w:rsidR="00F93DEA" w:rsidRDefault="00F93DEA">
            <w:pPr>
              <w:rPr>
                <w:b/>
              </w:rPr>
            </w:pPr>
          </w:p>
        </w:tc>
      </w:tr>
      <w:tr w:rsidR="00F93DEA" w:rsidTr="00F93DEA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DEA" w:rsidRDefault="00F93DEA">
            <w:pPr>
              <w:rPr>
                <w:b/>
              </w:rPr>
            </w:pPr>
            <w:r>
              <w:t>М.П.</w:t>
            </w:r>
            <w:r>
              <w:rPr>
                <w:b/>
              </w:rPr>
              <w:t xml:space="preserve">   </w:t>
            </w:r>
          </w:p>
          <w:p w:rsidR="00F93DEA" w:rsidRDefault="00F93DEA">
            <w:r>
              <w:t>Директор __________________  Осипова Ю.А.</w:t>
            </w:r>
          </w:p>
          <w:p w:rsidR="00F93DEA" w:rsidRDefault="00F93DEA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F93DEA" w:rsidRDefault="00F93DEA"/>
          <w:p w:rsidR="00F93DEA" w:rsidRDefault="00F93DEA">
            <w:r>
              <w:t>Клиент __________________</w:t>
            </w:r>
            <w:r w:rsidR="00A73D09">
              <w:t xml:space="preserve"> </w:t>
            </w:r>
            <w:r w:rsidR="002875AD">
              <w:t>/ _______________________</w:t>
            </w:r>
          </w:p>
          <w:p w:rsidR="00F93DEA" w:rsidRDefault="00F93DEA">
            <w:pPr>
              <w:jc w:val="both"/>
              <w:rPr>
                <w:b/>
              </w:rPr>
            </w:pPr>
          </w:p>
        </w:tc>
      </w:tr>
    </w:tbl>
    <w:p w:rsidR="00F93DEA" w:rsidRDefault="00F93DEA" w:rsidP="00F93DEA">
      <w:pPr>
        <w:jc w:val="both"/>
      </w:pPr>
    </w:p>
    <w:p w:rsidR="0049620A" w:rsidRPr="00F93DEA" w:rsidRDefault="0049620A" w:rsidP="00F93DEA"/>
    <w:sectPr w:rsidR="0049620A" w:rsidRPr="00F93DEA" w:rsidSect="008314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4EE"/>
    <w:rsid w:val="00094CF1"/>
    <w:rsid w:val="001A7781"/>
    <w:rsid w:val="001E0C56"/>
    <w:rsid w:val="0028329F"/>
    <w:rsid w:val="002875AD"/>
    <w:rsid w:val="002F0CBA"/>
    <w:rsid w:val="00386A60"/>
    <w:rsid w:val="00403D19"/>
    <w:rsid w:val="00407905"/>
    <w:rsid w:val="00436E9A"/>
    <w:rsid w:val="004736E1"/>
    <w:rsid w:val="0049620A"/>
    <w:rsid w:val="004A1036"/>
    <w:rsid w:val="005412EB"/>
    <w:rsid w:val="00603A89"/>
    <w:rsid w:val="006610D8"/>
    <w:rsid w:val="006612AC"/>
    <w:rsid w:val="006A60C8"/>
    <w:rsid w:val="006B26E0"/>
    <w:rsid w:val="008314EE"/>
    <w:rsid w:val="00847299"/>
    <w:rsid w:val="00863094"/>
    <w:rsid w:val="008B54CB"/>
    <w:rsid w:val="009B3608"/>
    <w:rsid w:val="009B572A"/>
    <w:rsid w:val="00A61F60"/>
    <w:rsid w:val="00A73D09"/>
    <w:rsid w:val="00AA1F19"/>
    <w:rsid w:val="00AF2EE8"/>
    <w:rsid w:val="00BE0910"/>
    <w:rsid w:val="00D21BFB"/>
    <w:rsid w:val="00D72B6D"/>
    <w:rsid w:val="00D757C2"/>
    <w:rsid w:val="00DC3C4A"/>
    <w:rsid w:val="00DC6F9B"/>
    <w:rsid w:val="00DD2CE9"/>
    <w:rsid w:val="00F9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</dc:creator>
  <cp:keywords/>
  <dc:description/>
  <cp:lastModifiedBy>STEK</cp:lastModifiedBy>
  <cp:revision>27</cp:revision>
  <dcterms:created xsi:type="dcterms:W3CDTF">2016-08-18T02:07:00Z</dcterms:created>
  <dcterms:modified xsi:type="dcterms:W3CDTF">2017-01-27T07:17:00Z</dcterms:modified>
</cp:coreProperties>
</file>